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2F01" w14:textId="77777777" w:rsidR="00783CEA" w:rsidRPr="00C144AF" w:rsidRDefault="00783CEA" w:rsidP="00783CEA">
      <w:pPr>
        <w:pStyle w:val="berschrift1"/>
      </w:pPr>
      <w:r w:rsidRPr="00C144AF">
        <w:t>Aufruf der deutschen Bischöfe zum Diaspora-Sonntag</w:t>
      </w:r>
    </w:p>
    <w:p w14:paraId="09741C33" w14:textId="77777777" w:rsidR="00783CEA" w:rsidRPr="00964B94" w:rsidRDefault="00783CEA" w:rsidP="00783CEA">
      <w:pPr>
        <w:spacing w:line="259" w:lineRule="auto"/>
        <w:rPr>
          <w:sz w:val="24"/>
          <w:szCs w:val="24"/>
        </w:rPr>
      </w:pPr>
      <w:r w:rsidRPr="00964B94">
        <w:rPr>
          <w:sz w:val="24"/>
          <w:szCs w:val="24"/>
        </w:rPr>
        <w:t>Liebe Schwestern und Brüder,</w:t>
      </w:r>
    </w:p>
    <w:p w14:paraId="466A740B" w14:textId="77777777" w:rsidR="00783CEA" w:rsidRPr="00964B94" w:rsidRDefault="00783CEA" w:rsidP="00783CEA">
      <w:pPr>
        <w:tabs>
          <w:tab w:val="left" w:pos="0"/>
        </w:tabs>
        <w:spacing w:line="259" w:lineRule="auto"/>
        <w:ind w:firstLine="284"/>
        <w:rPr>
          <w:sz w:val="24"/>
          <w:szCs w:val="24"/>
        </w:rPr>
      </w:pPr>
      <w:r w:rsidRPr="00964B94">
        <w:rPr>
          <w:sz w:val="24"/>
          <w:szCs w:val="24"/>
        </w:rPr>
        <w:t>„Ein neues Gebot gebe ich euch: Liebt einander! Wie ich euch geliebt habe, so sollt auch ihr einander lieben“. Diese Worte Jesu aus dem Johannes-Evangelium (13,34) beschreiben auch heute noch den Auftrag der Kirche und jedes Christen. Zu allen Zeiten gilt: Die Liebe gehört zum Kern unsers Glaubens. Gott selbst ist die Liebe, an der er uns teilhaben lässt. Die Botschaft der Liebe Gottes weiterzutragen, gehört zur Identität der Jüngerinnen und Jünger Jesu.</w:t>
      </w:r>
    </w:p>
    <w:p w14:paraId="7CF2A794" w14:textId="77777777" w:rsidR="00783CEA" w:rsidRPr="00964B94" w:rsidRDefault="00783CEA" w:rsidP="00783CEA">
      <w:pPr>
        <w:tabs>
          <w:tab w:val="left" w:pos="0"/>
        </w:tabs>
        <w:spacing w:line="259" w:lineRule="auto"/>
        <w:ind w:firstLine="284"/>
        <w:rPr>
          <w:sz w:val="24"/>
          <w:szCs w:val="24"/>
        </w:rPr>
      </w:pPr>
      <w:r w:rsidRPr="00964B94">
        <w:rPr>
          <w:sz w:val="24"/>
          <w:szCs w:val="24"/>
        </w:rPr>
        <w:t xml:space="preserve">Diesen Anspruch greift auch die diesjährige Diaspora-Aktion des </w:t>
      </w:r>
      <w:proofErr w:type="spellStart"/>
      <w:r w:rsidRPr="00964B94">
        <w:rPr>
          <w:sz w:val="24"/>
          <w:szCs w:val="24"/>
        </w:rPr>
        <w:t>Bonifatiuswerks</w:t>
      </w:r>
      <w:proofErr w:type="spellEnd"/>
      <w:r w:rsidRPr="00964B94">
        <w:rPr>
          <w:sz w:val="24"/>
          <w:szCs w:val="24"/>
        </w:rPr>
        <w:t xml:space="preserve"> der deutschen Katholiken auf. Ihr Leitwort heißt: „Werde Liebebote!“ Auch in der Diaspora Nord- und Ostdeutschlands, Nordeuropas und des Baltikums sind katholische Christen Botschafter der Liebe Gottes. In Regionen, in denen die große Mehrheit anders- oder nichtgläubig ist, geben sie – oft unter schwierigen Bedingungen – ein Zeugnis christlicher Gottes- und Nächstenliebe in Gebet, Wort und Tat. Das </w:t>
      </w:r>
      <w:proofErr w:type="spellStart"/>
      <w:r w:rsidRPr="00964B94">
        <w:rPr>
          <w:sz w:val="24"/>
          <w:szCs w:val="24"/>
        </w:rPr>
        <w:t>Bonifatiuswerk</w:t>
      </w:r>
      <w:proofErr w:type="spellEnd"/>
      <w:r w:rsidRPr="00964B94">
        <w:rPr>
          <w:sz w:val="24"/>
          <w:szCs w:val="24"/>
        </w:rPr>
        <w:t xml:space="preserve"> unterstützt unsere Glaubensgeschwister in diesen Regionen mit jährlich etwa 1.200 Projekten. So hilft es dabei, Atemräume des Glaubens zu schaffen und Kirche vor Ort erlebbar zu machen. Kinder- und Jugendarbeit wird gefördert sowie der Dienst an jenen, die am Rande der Gesellschaft stehen.</w:t>
      </w:r>
    </w:p>
    <w:p w14:paraId="0413D3F4" w14:textId="77777777" w:rsidR="00783CEA" w:rsidRPr="00964B94" w:rsidRDefault="00783CEA" w:rsidP="00783CEA">
      <w:pPr>
        <w:tabs>
          <w:tab w:val="left" w:pos="0"/>
        </w:tabs>
        <w:spacing w:line="259" w:lineRule="auto"/>
        <w:ind w:firstLine="284"/>
        <w:rPr>
          <w:sz w:val="24"/>
          <w:szCs w:val="24"/>
        </w:rPr>
      </w:pPr>
      <w:r w:rsidRPr="00964B94">
        <w:rPr>
          <w:sz w:val="24"/>
          <w:szCs w:val="24"/>
        </w:rPr>
        <w:t>Liebe Schwestern und Brüder, die Kirche in der Minderheit braucht unsere geistliche und finanzielle Solidarität. Wir bitten Sie: Unterstützen Sie unsere Mitchristen am Diaspora-Sonntag, dem 21. November, durch Ihr Gebet und Ihre großzügige Spende bei der Kollekte!</w:t>
      </w:r>
    </w:p>
    <w:p w14:paraId="07B6DC6F" w14:textId="77777777" w:rsidR="00783CEA" w:rsidRPr="00964B94" w:rsidRDefault="00783CEA" w:rsidP="00783CEA">
      <w:pPr>
        <w:tabs>
          <w:tab w:val="left" w:pos="0"/>
          <w:tab w:val="right" w:pos="9070"/>
        </w:tabs>
        <w:spacing w:line="259" w:lineRule="auto"/>
        <w:ind w:firstLine="284"/>
        <w:contextualSpacing/>
        <w:rPr>
          <w:i/>
          <w:iCs/>
          <w:sz w:val="24"/>
          <w:szCs w:val="24"/>
        </w:rPr>
      </w:pPr>
      <w:r w:rsidRPr="00964B94">
        <w:rPr>
          <w:i/>
          <w:iCs/>
          <w:sz w:val="24"/>
          <w:szCs w:val="24"/>
        </w:rPr>
        <w:tab/>
        <w:t>Rolf Steinhäuser, Apostolischer Administrator</w:t>
      </w:r>
    </w:p>
    <w:p w14:paraId="1893C1E6" w14:textId="77777777" w:rsidR="00E1451B" w:rsidRDefault="00E1451B"/>
    <w:sectPr w:rsidR="00E1451B" w:rsidSect="00964B94">
      <w:pgSz w:w="11906" w:h="16838"/>
      <w:pgMar w:top="1418" w:right="1418" w:bottom="1134" w:left="1418"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498B"/>
    <w:multiLevelType w:val="hybridMultilevel"/>
    <w:tmpl w:val="59CC7FA8"/>
    <w:lvl w:ilvl="0" w:tplc="CB48356C">
      <w:start w:val="1"/>
      <w:numFmt w:val="decimal"/>
      <w:pStyle w:val="MTDisplayEquatio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EA"/>
    <w:rsid w:val="001B2A20"/>
    <w:rsid w:val="002A1776"/>
    <w:rsid w:val="0031542A"/>
    <w:rsid w:val="0076143E"/>
    <w:rsid w:val="00766741"/>
    <w:rsid w:val="00783CEA"/>
    <w:rsid w:val="00E1451B"/>
    <w:rsid w:val="00F12DB0"/>
    <w:rsid w:val="00F67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16CB"/>
  <w15:chartTrackingRefBased/>
  <w15:docId w15:val="{031F0EE9-2110-4C03-BDAC-ED96C8EF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3CEA"/>
    <w:pPr>
      <w:spacing w:line="256" w:lineRule="auto"/>
    </w:pPr>
  </w:style>
  <w:style w:type="paragraph" w:styleId="berschrift1">
    <w:name w:val="heading 1"/>
    <w:basedOn w:val="Standard"/>
    <w:next w:val="Standard"/>
    <w:link w:val="berschrift1Zchn"/>
    <w:uiPriority w:val="9"/>
    <w:qFormat/>
    <w:rsid w:val="00783C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TDisplayEquation">
    <w:name w:val="MTDisplayEquation"/>
    <w:basedOn w:val="Listenabsatz"/>
    <w:next w:val="Standard"/>
    <w:link w:val="MTDisplayEquationZchn"/>
    <w:rsid w:val="001B2A20"/>
    <w:pPr>
      <w:numPr>
        <w:numId w:val="1"/>
      </w:numPr>
      <w:tabs>
        <w:tab w:val="center" w:pos="4900"/>
        <w:tab w:val="right" w:pos="9080"/>
      </w:tabs>
    </w:pPr>
  </w:style>
  <w:style w:type="character" w:customStyle="1" w:styleId="MTDisplayEquationZchn">
    <w:name w:val="MTDisplayEquation Zchn"/>
    <w:basedOn w:val="Absatz-Standardschriftart"/>
    <w:link w:val="MTDisplayEquation"/>
    <w:rsid w:val="001B2A20"/>
  </w:style>
  <w:style w:type="paragraph" w:styleId="Listenabsatz">
    <w:name w:val="List Paragraph"/>
    <w:basedOn w:val="Standard"/>
    <w:uiPriority w:val="34"/>
    <w:qFormat/>
    <w:rsid w:val="001B2A20"/>
    <w:pPr>
      <w:spacing w:line="259" w:lineRule="auto"/>
      <w:ind w:left="720"/>
      <w:contextualSpacing/>
    </w:pPr>
  </w:style>
  <w:style w:type="character" w:customStyle="1" w:styleId="berschrift1Zchn">
    <w:name w:val="Überschrift 1 Zchn"/>
    <w:basedOn w:val="Absatz-Standardschriftart"/>
    <w:link w:val="berschrift1"/>
    <w:uiPriority w:val="9"/>
    <w:rsid w:val="00783C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Krause</dc:creator>
  <cp:keywords/>
  <dc:description/>
  <cp:lastModifiedBy>Wilfred Krause</cp:lastModifiedBy>
  <cp:revision>1</cp:revision>
  <dcterms:created xsi:type="dcterms:W3CDTF">2021-11-12T18:07:00Z</dcterms:created>
  <dcterms:modified xsi:type="dcterms:W3CDTF">2021-11-12T18:09:00Z</dcterms:modified>
</cp:coreProperties>
</file>